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D30D1">
      <w:pPr>
        <w:jc w:val="center"/>
        <w:rPr>
          <w:rFonts w:ascii="Arial Black" w:hAnsi="Arial Black"/>
          <w:b/>
          <w:bCs/>
          <w:sz w:val="44"/>
          <w:szCs w:val="44"/>
        </w:rPr>
      </w:pPr>
      <w:r>
        <w:rPr>
          <w:rFonts w:ascii="Arial Black" w:hAnsi="Arial Black"/>
          <w:b/>
          <w:bCs/>
          <w:sz w:val="44"/>
          <w:szCs w:val="44"/>
        </w:rPr>
        <w:t>RAPAR</w:t>
      </w:r>
    </w:p>
    <w:p w:rsidR="00000000" w:rsidRDefault="00AD30D1">
      <w:pPr>
        <w:jc w:val="center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The Manchester based Human Rights organisation working with displaced people</w:t>
      </w:r>
    </w:p>
    <w:p w:rsidR="00000000" w:rsidRDefault="00AD30D1">
      <w:pPr>
        <w:rPr>
          <w:rFonts w:ascii="Arial" w:hAnsi="Arial"/>
          <w:i/>
          <w:iCs/>
          <w:u w:val="single"/>
        </w:rPr>
      </w:pPr>
    </w:p>
    <w:p w:rsidR="00000000" w:rsidRDefault="00AD30D1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PRESS RELEASE</w:t>
      </w:r>
    </w:p>
    <w:p w:rsidR="00000000" w:rsidRDefault="00AD30D1">
      <w:pPr>
        <w:rPr>
          <w:b/>
          <w:bCs/>
          <w:i/>
          <w:iCs/>
        </w:rPr>
      </w:pPr>
      <w:r>
        <w:rPr>
          <w:b/>
          <w:bCs/>
          <w:i/>
          <w:iCs/>
        </w:rPr>
        <w:t>For immediate release – Thursday, December 8</w:t>
      </w:r>
      <w:r>
        <w:rPr>
          <w:b/>
          <w:bCs/>
          <w:i/>
          <w:iCs/>
          <w:vertAlign w:val="superscript"/>
        </w:rPr>
        <w:t>th</w:t>
      </w:r>
      <w:r>
        <w:rPr>
          <w:b/>
          <w:bCs/>
          <w:i/>
          <w:iCs/>
        </w:rPr>
        <w:t xml:space="preserve"> 2011</w:t>
      </w:r>
      <w:bookmarkStart w:id="0" w:name="_GoBack"/>
      <w:bookmarkEnd w:id="0"/>
    </w:p>
    <w:p w:rsidR="00000000" w:rsidRDefault="00AD30D1">
      <w:pPr>
        <w:pStyle w:val="Heading2"/>
        <w:jc w:val="center"/>
        <w:rPr>
          <w:rFonts w:ascii="Arial Black" w:hAnsi="Arial Black"/>
          <w:i w:val="0"/>
          <w:iCs w:val="0"/>
          <w:sz w:val="44"/>
          <w:szCs w:val="44"/>
          <w:u w:val="single"/>
        </w:rPr>
      </w:pPr>
      <w:r>
        <w:rPr>
          <w:rFonts w:ascii="Arial Black" w:hAnsi="Arial Black"/>
          <w:i w:val="0"/>
          <w:iCs w:val="0"/>
          <w:sz w:val="44"/>
          <w:szCs w:val="44"/>
          <w:u w:val="single"/>
        </w:rPr>
        <w:t>KEEP MANJEET SAFE IN THE UK</w:t>
      </w:r>
    </w:p>
    <w:p w:rsidR="00000000" w:rsidRDefault="00AD30D1">
      <w:pPr>
        <w:rPr>
          <w:rFonts w:ascii="Arial" w:hAnsi="Arial"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</w:rPr>
        <w:t>DISABLED WOMAN SEEKING ASYLUM TAKES CASE TO HIGH COURT</w:t>
      </w:r>
    </w:p>
    <w:p w:rsidR="00000000" w:rsidRDefault="00AD30D1">
      <w:pPr>
        <w:rPr>
          <w:rFonts w:ascii="Arial" w:hAnsi="Arial"/>
          <w:b/>
          <w:bCs/>
          <w:i/>
          <w:iCs/>
          <w:sz w:val="28"/>
          <w:szCs w:val="28"/>
          <w:u w:val="single"/>
        </w:rPr>
      </w:pPr>
    </w:p>
    <w:p w:rsidR="00000000" w:rsidRDefault="00AD30D1">
      <w:pPr>
        <w:numPr>
          <w:ilvl w:val="0"/>
          <w:numId w:val="2"/>
        </w:numPr>
        <w:rPr>
          <w:rFonts w:ascii="Arial" w:hAnsi="Arial"/>
          <w:b/>
          <w:bCs/>
          <w:i/>
          <w:iCs/>
          <w:u w:val="single"/>
        </w:rPr>
      </w:pPr>
      <w:r>
        <w:rPr>
          <w:rFonts w:ascii="Arial" w:hAnsi="Arial"/>
          <w:b/>
          <w:bCs/>
          <w:i/>
          <w:iCs/>
          <w:u w:val="single"/>
        </w:rPr>
        <w:t>Solidarity vigil to be</w:t>
      </w:r>
      <w:r>
        <w:rPr>
          <w:rFonts w:ascii="Arial" w:hAnsi="Arial"/>
          <w:b/>
          <w:bCs/>
          <w:i/>
          <w:iCs/>
          <w:u w:val="single"/>
        </w:rPr>
        <w:t xml:space="preserve"> held outside Manchester Civil Justice Centre, 1 Bridge Street West (corner of Gartside Street), Manchester. </w:t>
      </w:r>
    </w:p>
    <w:p w:rsidR="00000000" w:rsidRDefault="00AD30D1">
      <w:pPr>
        <w:rPr>
          <w:rFonts w:ascii="Arial" w:hAnsi="Arial"/>
          <w:b/>
          <w:bCs/>
          <w:i/>
          <w:iCs/>
          <w:u w:val="single"/>
          <w:vertAlign w:val="superscript"/>
        </w:rPr>
      </w:pPr>
      <w:r>
        <w:rPr>
          <w:rFonts w:ascii="Arial" w:hAnsi="Arial"/>
          <w:b/>
          <w:bCs/>
          <w:i/>
          <w:iCs/>
          <w:u w:val="single"/>
        </w:rPr>
        <w:t>10 am, Monday, December 19</w:t>
      </w:r>
      <w:r>
        <w:rPr>
          <w:rFonts w:ascii="Arial" w:hAnsi="Arial"/>
          <w:b/>
          <w:bCs/>
          <w:i/>
          <w:iCs/>
          <w:u w:val="single"/>
          <w:vertAlign w:val="superscript"/>
        </w:rPr>
        <w:t>th</w:t>
      </w:r>
    </w:p>
    <w:p w:rsidR="00000000" w:rsidRDefault="00AD30D1">
      <w:pPr>
        <w:rPr>
          <w:rFonts w:ascii="Arial" w:hAnsi="Arial"/>
          <w:b/>
          <w:bCs/>
          <w:sz w:val="32"/>
          <w:szCs w:val="32"/>
          <w:u w:val="single"/>
        </w:rPr>
      </w:pPr>
    </w:p>
    <w:p w:rsidR="00000000" w:rsidRDefault="00AD30D1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 disabled woman who claimed asylum in the UK after her husband disappeared in India has won the right to a judicial</w:t>
      </w:r>
      <w:r>
        <w:rPr>
          <w:rFonts w:ascii="Arial" w:hAnsi="Arial"/>
          <w:b/>
          <w:bCs/>
        </w:rPr>
        <w:t xml:space="preserve"> review at the High Court in Manchester.</w:t>
      </w:r>
    </w:p>
    <w:p w:rsidR="00000000" w:rsidRDefault="00AD30D1">
      <w:pPr>
        <w:rPr>
          <w:rFonts w:ascii="Arial" w:hAnsi="Arial"/>
          <w:b/>
          <w:bCs/>
        </w:rPr>
      </w:pPr>
    </w:p>
    <w:p w:rsidR="00000000" w:rsidRDefault="00AD30D1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Manjeet Kaur, who lives in Whalley Range, came to the UK in March, a month after the disappearance of her husband Amitt Bhatt - a journalist and Kashmir human rights activist who was threatened and attacked because</w:t>
      </w:r>
      <w:r>
        <w:rPr>
          <w:rFonts w:ascii="Arial" w:hAnsi="Arial"/>
          <w:b/>
          <w:bCs/>
        </w:rPr>
        <w:t xml:space="preserve"> of his anti government articles and books. In the past, Amitt has spoken on the same human rights platform as Jemima Khan.</w:t>
      </w:r>
    </w:p>
    <w:p w:rsidR="00000000" w:rsidRDefault="00AD30D1">
      <w:pPr>
        <w:rPr>
          <w:rFonts w:ascii="Arial" w:hAnsi="Arial"/>
          <w:b/>
          <w:bCs/>
        </w:rPr>
      </w:pPr>
    </w:p>
    <w:p w:rsidR="00000000" w:rsidRDefault="00AD30D1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Manjeet fled to the UK because she was beaten twice and threatened with rape and murder by people who were looking for her husband.</w:t>
      </w:r>
      <w:r>
        <w:rPr>
          <w:rFonts w:ascii="Arial" w:hAnsi="Arial"/>
          <w:b/>
          <w:bCs/>
        </w:rPr>
        <w:t xml:space="preserve"> She uses a wheelchair due to paralysis caused by polio and the injuries she sustained during the beatings have worsened her condition. </w:t>
      </w:r>
    </w:p>
    <w:p w:rsidR="00000000" w:rsidRDefault="00AD30D1">
      <w:pPr>
        <w:rPr>
          <w:rFonts w:ascii="Arial" w:hAnsi="Arial"/>
          <w:b/>
          <w:bCs/>
        </w:rPr>
      </w:pPr>
    </w:p>
    <w:p w:rsidR="00000000" w:rsidRDefault="00AD30D1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Manjeet was born and lived in Afghanistan until the death of her father, a doctor in Kabul. Since her husband disappea</w:t>
      </w:r>
      <w:r>
        <w:rPr>
          <w:rFonts w:ascii="Arial" w:hAnsi="Arial"/>
          <w:b/>
          <w:bCs/>
        </w:rPr>
        <w:t xml:space="preserve">red,  Manjeet has no-one to care for her in India but she has relatives in England who can support her.  </w:t>
      </w:r>
    </w:p>
    <w:p w:rsidR="00000000" w:rsidRDefault="00AD30D1">
      <w:pPr>
        <w:rPr>
          <w:rFonts w:ascii="Arial" w:hAnsi="Arial"/>
          <w:b/>
          <w:bCs/>
        </w:rPr>
      </w:pPr>
    </w:p>
    <w:p w:rsidR="00000000" w:rsidRDefault="00AD30D1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The UK Border Agency has refused her asylum claim and wants to return her to India where 90 per cent of the infrastructure is not accessible to wheel</w:t>
      </w:r>
      <w:r>
        <w:rPr>
          <w:rFonts w:ascii="Arial" w:hAnsi="Arial"/>
          <w:b/>
          <w:bCs/>
        </w:rPr>
        <w:t>chairs  - this would severely restrict her ability to protect herself from more attacks.</w:t>
      </w:r>
    </w:p>
    <w:p w:rsidR="00000000" w:rsidRDefault="00AD30D1">
      <w:pPr>
        <w:rPr>
          <w:rFonts w:ascii="Arial" w:hAnsi="Arial"/>
          <w:b/>
          <w:bCs/>
        </w:rPr>
      </w:pPr>
    </w:p>
    <w:p w:rsidR="00000000" w:rsidRDefault="00AD30D1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Manjeet is taking her case to the High Court to challenge the UKBA's decision to refuse an “in country” appeal against the rejection of her asylum claim. A High Court</w:t>
      </w:r>
      <w:r>
        <w:rPr>
          <w:rFonts w:ascii="Arial" w:hAnsi="Arial"/>
          <w:b/>
          <w:bCs/>
        </w:rPr>
        <w:t xml:space="preserve"> judge has given permission for a judicial review of the decision, and Manjeet has received financial backing from trade unions and individuals in order to pursue her case.</w:t>
      </w:r>
    </w:p>
    <w:p w:rsidR="00000000" w:rsidRDefault="00AD30D1">
      <w:pPr>
        <w:rPr>
          <w:rFonts w:ascii="Arial" w:hAnsi="Arial"/>
          <w:b/>
          <w:bCs/>
        </w:rPr>
      </w:pPr>
    </w:p>
    <w:p w:rsidR="00000000" w:rsidRDefault="00AD30D1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Her campaign, organised by RAPAR, is backed by trade unionists and community and d</w:t>
      </w:r>
      <w:r>
        <w:rPr>
          <w:rFonts w:ascii="Arial" w:hAnsi="Arial"/>
          <w:b/>
          <w:bCs/>
        </w:rPr>
        <w:t>isability rights activists.  The International Federation of Journalists is currently in contact with journalist trade unions in India in a bid to find news of her husband.</w:t>
      </w:r>
    </w:p>
    <w:p w:rsidR="00000000" w:rsidRDefault="00AD30D1">
      <w:pPr>
        <w:rPr>
          <w:rFonts w:ascii="Arial" w:hAnsi="Arial"/>
          <w:b/>
          <w:bCs/>
        </w:rPr>
      </w:pPr>
    </w:p>
    <w:p w:rsidR="00000000" w:rsidRDefault="00AD30D1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Manjeet's solicitor, Gary McIndoe, of Latitude Law, said: “In granting permission </w:t>
      </w:r>
      <w:r>
        <w:rPr>
          <w:rFonts w:ascii="Arial" w:hAnsi="Arial"/>
          <w:b/>
          <w:bCs/>
        </w:rPr>
        <w:t xml:space="preserve">for judicial review, His Honour Judge Pelling QC recognised the high threshold the Secretary of State must reach before she may certify a claim for protection.   It is </w:t>
      </w:r>
      <w:r>
        <w:rPr>
          <w:rFonts w:ascii="Arial" w:hAnsi="Arial"/>
          <w:b/>
          <w:bCs/>
        </w:rPr>
        <w:lastRenderedPageBreak/>
        <w:t>Manjeet's case that this threshold has not been reached; her evidence of her husband Ami</w:t>
      </w:r>
      <w:r>
        <w:rPr>
          <w:rFonts w:ascii="Arial" w:hAnsi="Arial"/>
          <w:b/>
          <w:bCs/>
        </w:rPr>
        <w:t>tt's politically motivated disappearance, and the physical harm she has suffered, make this a clearly arguable case.”</w:t>
      </w:r>
    </w:p>
    <w:p w:rsidR="00000000" w:rsidRDefault="00AD30D1">
      <w:pPr>
        <w:rPr>
          <w:rFonts w:ascii="Arial" w:hAnsi="Arial"/>
          <w:b/>
          <w:bCs/>
        </w:rPr>
      </w:pPr>
    </w:p>
    <w:p w:rsidR="00000000" w:rsidRDefault="00AD30D1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Dr Rhetta Moran, of RAPAR, added: “The level of support Manjeet has attracted from all sections of the community is a testimony to the st</w:t>
      </w:r>
      <w:r>
        <w:rPr>
          <w:rFonts w:ascii="Arial" w:hAnsi="Arial"/>
          <w:b/>
          <w:bCs/>
        </w:rPr>
        <w:t>rength of her case and to  the way she has used her skills to work with people in her community and with other people seeking asylum.”</w:t>
      </w:r>
    </w:p>
    <w:p w:rsidR="00000000" w:rsidRDefault="00AD30D1">
      <w:pPr>
        <w:rPr>
          <w:rFonts w:ascii="Arial" w:hAnsi="Arial"/>
          <w:b/>
          <w:bCs/>
        </w:rPr>
      </w:pPr>
    </w:p>
    <w:p w:rsidR="00000000" w:rsidRDefault="00AD30D1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For more information, please contact:  </w:t>
      </w:r>
    </w:p>
    <w:p w:rsidR="00000000" w:rsidRDefault="00AD30D1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Kath Grant 07812471047</w:t>
      </w:r>
    </w:p>
    <w:p w:rsidR="00000000" w:rsidRDefault="00AD30D1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Rhetta Moran 07776264646</w:t>
      </w:r>
    </w:p>
    <w:p w:rsidR="00000000" w:rsidRDefault="00AD30D1">
      <w:pPr>
        <w:rPr>
          <w:rFonts w:ascii="Arial" w:hAnsi="Arial"/>
          <w:b/>
          <w:bCs/>
        </w:rPr>
      </w:pPr>
    </w:p>
    <w:p w:rsidR="00000000" w:rsidRDefault="00AD30D1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Details of Manjeet's case can a</w:t>
      </w:r>
      <w:r>
        <w:rPr>
          <w:rFonts w:ascii="Arial" w:hAnsi="Arial"/>
          <w:b/>
          <w:bCs/>
        </w:rPr>
        <w:t>lso be found on the RAPAR website www.rapar.org.uk</w:t>
      </w:r>
    </w:p>
    <w:p w:rsidR="00000000" w:rsidRDefault="00AD30D1">
      <w:pPr>
        <w:rPr>
          <w:rFonts w:ascii="Arial" w:hAnsi="Arial"/>
          <w:b/>
          <w:bCs/>
        </w:rPr>
      </w:pPr>
    </w:p>
    <w:p w:rsidR="00000000" w:rsidRDefault="00AD30D1">
      <w:pPr>
        <w:rPr>
          <w:rFonts w:ascii="Arial" w:hAnsi="Arial"/>
          <w:b/>
          <w:bCs/>
        </w:rPr>
      </w:pPr>
    </w:p>
    <w:p w:rsidR="00000000" w:rsidRDefault="00AD30D1">
      <w:pPr>
        <w:rPr>
          <w:rFonts w:ascii="Arial" w:hAnsi="Arial"/>
          <w:b/>
          <w:bCs/>
        </w:rPr>
      </w:pPr>
    </w:p>
    <w:p w:rsidR="00000000" w:rsidRDefault="00AD30D1">
      <w:pPr>
        <w:rPr>
          <w:rFonts w:ascii="Arial" w:hAnsi="Arial"/>
          <w:b/>
          <w:bCs/>
        </w:rPr>
      </w:pPr>
    </w:p>
    <w:p w:rsidR="00000000" w:rsidRDefault="00AD30D1">
      <w:pPr>
        <w:rPr>
          <w:rFonts w:ascii="Arial" w:hAnsi="Arial"/>
          <w:b/>
          <w:bCs/>
        </w:rPr>
      </w:pPr>
    </w:p>
    <w:p w:rsidR="00000000" w:rsidRDefault="00AD30D1">
      <w:pPr>
        <w:rPr>
          <w:rFonts w:ascii="Arial" w:hAnsi="Arial"/>
          <w:b/>
          <w:bCs/>
        </w:rPr>
      </w:pPr>
    </w:p>
    <w:p w:rsidR="00000000" w:rsidRDefault="00AD30D1">
      <w:pPr>
        <w:rPr>
          <w:rFonts w:ascii="Arial" w:hAnsi="Arial"/>
          <w:b/>
          <w:bCs/>
        </w:rPr>
      </w:pPr>
    </w:p>
    <w:p w:rsidR="00000000" w:rsidRDefault="00AD30D1">
      <w:pPr>
        <w:rPr>
          <w:rFonts w:ascii="Arial" w:hAnsi="Arial"/>
          <w:b/>
          <w:bCs/>
        </w:rPr>
      </w:pPr>
    </w:p>
    <w:p w:rsidR="00000000" w:rsidRDefault="00AD30D1">
      <w:pPr>
        <w:rPr>
          <w:rFonts w:ascii="Arial" w:hAnsi="Arial"/>
          <w:b/>
          <w:bCs/>
        </w:rPr>
      </w:pPr>
    </w:p>
    <w:p w:rsidR="00000000" w:rsidRDefault="00AD30D1">
      <w:pPr>
        <w:rPr>
          <w:rFonts w:ascii="Arial" w:hAnsi="Arial"/>
          <w:b/>
          <w:bCs/>
        </w:rPr>
      </w:pPr>
    </w:p>
    <w:p w:rsidR="00000000" w:rsidRDefault="00AD30D1">
      <w:pPr>
        <w:rPr>
          <w:rFonts w:ascii="Arial" w:hAnsi="Arial"/>
          <w:b/>
          <w:bCs/>
        </w:rPr>
      </w:pPr>
    </w:p>
    <w:p w:rsidR="00000000" w:rsidRDefault="00AD30D1">
      <w:pPr>
        <w:rPr>
          <w:rFonts w:ascii="Arial" w:hAnsi="Arial"/>
          <w:b/>
          <w:bCs/>
        </w:rPr>
      </w:pPr>
    </w:p>
    <w:p w:rsidR="00000000" w:rsidRDefault="00AD30D1">
      <w:pPr>
        <w:rPr>
          <w:rFonts w:ascii="Arial" w:hAnsi="Arial"/>
          <w:b/>
          <w:bCs/>
        </w:rPr>
      </w:pPr>
    </w:p>
    <w:p w:rsidR="00000000" w:rsidRDefault="00AD30D1">
      <w:pPr>
        <w:rPr>
          <w:rFonts w:ascii="Arial" w:hAnsi="Arial"/>
          <w:b/>
          <w:bCs/>
        </w:rPr>
      </w:pPr>
    </w:p>
    <w:p w:rsidR="00000000" w:rsidRDefault="00AD30D1">
      <w:pPr>
        <w:rPr>
          <w:rFonts w:ascii="Arial" w:hAnsi="Arial"/>
          <w:b/>
          <w:bCs/>
        </w:rPr>
      </w:pPr>
    </w:p>
    <w:p w:rsidR="00000000" w:rsidRDefault="00AD30D1">
      <w:pPr>
        <w:rPr>
          <w:rFonts w:ascii="Arial" w:hAnsi="Arial"/>
          <w:b/>
          <w:bCs/>
        </w:rPr>
      </w:pPr>
    </w:p>
    <w:p w:rsidR="00000000" w:rsidRDefault="00AD30D1">
      <w:pPr>
        <w:rPr>
          <w:rFonts w:ascii="Arial" w:hAnsi="Arial"/>
          <w:b/>
          <w:bCs/>
        </w:rPr>
      </w:pPr>
    </w:p>
    <w:p w:rsidR="00000000" w:rsidRDefault="00AD30D1">
      <w:pPr>
        <w:rPr>
          <w:rFonts w:ascii="Arial" w:hAnsi="Arial"/>
          <w:b/>
          <w:bCs/>
        </w:rPr>
      </w:pPr>
    </w:p>
    <w:p w:rsidR="00000000" w:rsidRDefault="00AD30D1">
      <w:pPr>
        <w:rPr>
          <w:rFonts w:ascii="Arial" w:hAnsi="Arial"/>
          <w:b/>
          <w:bCs/>
        </w:rPr>
      </w:pPr>
    </w:p>
    <w:p w:rsidR="00000000" w:rsidRDefault="00AD30D1">
      <w:pPr>
        <w:rPr>
          <w:rFonts w:ascii="Arial" w:hAnsi="Arial"/>
          <w:b/>
          <w:bCs/>
        </w:rPr>
      </w:pPr>
    </w:p>
    <w:p w:rsidR="00000000" w:rsidRDefault="00AD30D1">
      <w:pPr>
        <w:rPr>
          <w:rFonts w:ascii="Arial" w:hAnsi="Arial"/>
          <w:b/>
          <w:bCs/>
        </w:rPr>
      </w:pPr>
    </w:p>
    <w:p w:rsidR="00000000" w:rsidRDefault="00AD30D1">
      <w:pPr>
        <w:jc w:val="center"/>
        <w:rPr>
          <w:rFonts w:ascii="Arial" w:hAnsi="Arial"/>
          <w:b/>
          <w:bCs/>
          <w:sz w:val="32"/>
          <w:szCs w:val="32"/>
          <w:u w:val="single"/>
        </w:rPr>
      </w:pPr>
    </w:p>
    <w:p w:rsidR="00000000" w:rsidRDefault="00AD30D1">
      <w:pPr>
        <w:jc w:val="center"/>
        <w:rPr>
          <w:rFonts w:ascii="Arial" w:hAnsi="Arial"/>
          <w:b/>
          <w:bCs/>
          <w:sz w:val="32"/>
          <w:szCs w:val="32"/>
          <w:u w:val="single"/>
        </w:rPr>
      </w:pPr>
    </w:p>
    <w:p w:rsidR="00000000" w:rsidRDefault="00AD30D1">
      <w:pPr>
        <w:jc w:val="center"/>
        <w:rPr>
          <w:rFonts w:ascii="Century Gothic" w:hAnsi="Century Gothic"/>
          <w:b/>
          <w:bCs/>
          <w:sz w:val="40"/>
          <w:szCs w:val="40"/>
          <w:u w:val="single"/>
        </w:rPr>
      </w:pPr>
    </w:p>
    <w:p w:rsidR="00000000" w:rsidRDefault="00AD30D1">
      <w:pPr>
        <w:jc w:val="center"/>
        <w:rPr>
          <w:rFonts w:ascii="Century Gothic" w:hAnsi="Century Gothic"/>
          <w:b/>
          <w:bCs/>
          <w:sz w:val="40"/>
          <w:szCs w:val="40"/>
          <w:u w:val="single"/>
        </w:rPr>
      </w:pPr>
    </w:p>
    <w:p w:rsidR="00000000" w:rsidRDefault="00AD30D1">
      <w:pPr>
        <w:jc w:val="center"/>
        <w:rPr>
          <w:rFonts w:ascii="Trebuchet MS" w:hAnsi="Trebuchet MS"/>
          <w:b/>
          <w:bCs/>
          <w:sz w:val="36"/>
          <w:szCs w:val="36"/>
        </w:rPr>
      </w:pPr>
    </w:p>
    <w:p w:rsidR="00AD30D1" w:rsidRDefault="00AD30D1">
      <w:pPr>
        <w:jc w:val="center"/>
        <w:rPr>
          <w:rFonts w:ascii="Trebuchet MS" w:hAnsi="Trebuchet MS"/>
          <w:b/>
          <w:bCs/>
          <w:sz w:val="36"/>
          <w:szCs w:val="36"/>
        </w:rPr>
      </w:pPr>
    </w:p>
    <w:sectPr w:rsidR="00AD30D1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47BF"/>
    <w:rsid w:val="006147BF"/>
    <w:rsid w:val="00AD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2674</Characters>
  <Application>Microsoft Office Word</Application>
  <DocSecurity>0</DocSecurity>
  <Lines>41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2</cp:revision>
  <cp:lastPrinted>1601-01-01T00:00:00Z</cp:lastPrinted>
  <dcterms:created xsi:type="dcterms:W3CDTF">2011-12-09T03:03:00Z</dcterms:created>
  <dcterms:modified xsi:type="dcterms:W3CDTF">2011-12-09T03:03:00Z</dcterms:modified>
</cp:coreProperties>
</file>